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60DBC" w14:textId="77777777" w:rsidR="000A5016" w:rsidRDefault="00B54307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>
        <w:rPr>
          <w:rFonts w:ascii="Arial" w:hAnsi="Arial" w:cs="Arial"/>
          <w:noProof/>
          <w:spacing w:val="200"/>
          <w:sz w:val="28"/>
        </w:rPr>
        <w:drawing>
          <wp:inline distT="0" distB="0" distL="0" distR="0" wp14:anchorId="7F05349F" wp14:editId="05C0B066">
            <wp:extent cx="5760720" cy="1438910"/>
            <wp:effectExtent l="0" t="0" r="0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_kopfgrafik_zooundc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9B5D8" w14:textId="77777777" w:rsidR="000A5016" w:rsidRPr="000A5016" w:rsidRDefault="000A5016" w:rsidP="000A5016">
      <w:pPr>
        <w:rPr>
          <w:lang w:eastAsia="de-DE"/>
        </w:rPr>
      </w:pPr>
    </w:p>
    <w:p w14:paraId="5CF2036C" w14:textId="77777777" w:rsidR="000A5016" w:rsidRDefault="000A5016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 w:rsidRPr="00357168">
        <w:rPr>
          <w:rFonts w:ascii="Arial" w:hAnsi="Arial" w:cs="Arial"/>
          <w:spacing w:val="200"/>
          <w:sz w:val="28"/>
        </w:rPr>
        <w:t>PRESSEINFORMATION</w:t>
      </w:r>
    </w:p>
    <w:p w14:paraId="4B7A2C10" w14:textId="77777777" w:rsidR="00F84D79" w:rsidRDefault="00F84D79" w:rsidP="000A5016">
      <w:pPr>
        <w:spacing w:after="0" w:line="240" w:lineRule="auto"/>
        <w:jc w:val="both"/>
        <w:rPr>
          <w:lang w:eastAsia="de-DE"/>
        </w:rPr>
      </w:pPr>
    </w:p>
    <w:p w14:paraId="28F935E2" w14:textId="06A444FE" w:rsidR="006A37B2" w:rsidRPr="001E6AD5" w:rsidRDefault="00E7250A" w:rsidP="006A37B2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ZOO &amp; Co. Baden eröffnet in Hockenheim</w:t>
      </w:r>
    </w:p>
    <w:p w14:paraId="7B94F14B" w14:textId="14A95D12" w:rsidR="008C16F3" w:rsidRDefault="00DF158A" w:rsidP="001E6A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</w:t>
      </w:r>
      <w:r w:rsidR="00E7250A">
        <w:rPr>
          <w:rFonts w:ascii="Arial" w:hAnsi="Arial" w:cs="Arial"/>
          <w:sz w:val="20"/>
          <w:szCs w:val="20"/>
        </w:rPr>
        <w:t xml:space="preserve"> Standort von ZOO &amp; Co.-Partner Tobias Schmidt</w:t>
      </w:r>
    </w:p>
    <w:p w14:paraId="507F26C1" w14:textId="68E9A57C" w:rsidR="00073826" w:rsidRDefault="00DF158A" w:rsidP="000A50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C229B67" wp14:editId="0129E25D">
            <wp:extent cx="3999600" cy="2700000"/>
            <wp:effectExtent l="0" t="0" r="1270" b="571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6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E9F31" w14:textId="5186C0C7" w:rsidR="00073826" w:rsidRPr="00D8789D" w:rsidRDefault="00073826" w:rsidP="000A501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bookmarkStart w:id="0" w:name="_Hlk40862559"/>
      <w:r w:rsidRPr="00D8789D">
        <w:rPr>
          <w:rFonts w:ascii="Arial" w:hAnsi="Arial" w:cs="Arial"/>
          <w:sz w:val="16"/>
          <w:szCs w:val="16"/>
        </w:rPr>
        <w:t xml:space="preserve">BU: </w:t>
      </w:r>
      <w:r w:rsidR="00E970E8">
        <w:rPr>
          <w:rFonts w:ascii="Arial" w:hAnsi="Arial" w:cs="Arial"/>
          <w:sz w:val="16"/>
          <w:szCs w:val="16"/>
        </w:rPr>
        <w:t xml:space="preserve">Der neue ZOO &amp; Co.-Fachmarkt befindet sich im Globus-Einkaufscenter </w:t>
      </w:r>
    </w:p>
    <w:bookmarkEnd w:id="0"/>
    <w:p w14:paraId="4CCD6BA0" w14:textId="7386A9CD" w:rsidR="008150B3" w:rsidRPr="00B25366" w:rsidRDefault="008150B3" w:rsidP="000A50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D522579" w14:textId="21FC032F" w:rsidR="00D8789D" w:rsidRDefault="00E7250A" w:rsidP="00CB5A87">
      <w:pPr>
        <w:pStyle w:val="KeinLeerraum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Hockenheim</w:t>
      </w:r>
      <w:r w:rsidR="000A5016" w:rsidRPr="001E6AD5">
        <w:rPr>
          <w:rFonts w:ascii="Arial" w:hAnsi="Arial" w:cs="Arial"/>
          <w:b/>
          <w:sz w:val="20"/>
          <w:szCs w:val="20"/>
        </w:rPr>
        <w:t xml:space="preserve">. </w:t>
      </w:r>
      <w:r w:rsidR="00221A95">
        <w:rPr>
          <w:rFonts w:ascii="Arial" w:hAnsi="Arial" w:cs="Arial"/>
          <w:b/>
          <w:sz w:val="20"/>
          <w:szCs w:val="20"/>
        </w:rPr>
        <w:t>1</w:t>
      </w:r>
      <w:r w:rsidR="00F975E1">
        <w:rPr>
          <w:rFonts w:ascii="Arial" w:hAnsi="Arial" w:cs="Arial"/>
          <w:b/>
          <w:sz w:val="20"/>
          <w:szCs w:val="20"/>
        </w:rPr>
        <w:t>7</w:t>
      </w:r>
      <w:r w:rsidR="00437CD3" w:rsidRPr="001E6AD5">
        <w:rPr>
          <w:rFonts w:ascii="Arial" w:hAnsi="Arial" w:cs="Arial"/>
          <w:b/>
          <w:sz w:val="20"/>
          <w:szCs w:val="20"/>
        </w:rPr>
        <w:t>.</w:t>
      </w:r>
      <w:r w:rsidR="00613F35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2</w:t>
      </w:r>
      <w:r w:rsidR="000A5016" w:rsidRPr="001E6AD5">
        <w:rPr>
          <w:rFonts w:ascii="Arial" w:hAnsi="Arial" w:cs="Arial"/>
          <w:b/>
          <w:sz w:val="20"/>
          <w:szCs w:val="20"/>
        </w:rPr>
        <w:t>.20</w:t>
      </w:r>
      <w:r w:rsidR="00A2635B" w:rsidRPr="001E6AD5">
        <w:rPr>
          <w:rFonts w:ascii="Arial" w:hAnsi="Arial" w:cs="Arial"/>
          <w:b/>
          <w:sz w:val="20"/>
          <w:szCs w:val="20"/>
        </w:rPr>
        <w:t>20</w:t>
      </w:r>
      <w:r w:rsidR="000A5016" w:rsidRPr="001E6AD5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 xml:space="preserve">ZOO &amp; Co.-Partner Tobias Schmidt (ZOO &amp; Co. Baden) eröffnete </w:t>
      </w:r>
      <w:r w:rsidR="00C90E82">
        <w:rPr>
          <w:rFonts w:ascii="Arial" w:hAnsi="Arial" w:cs="Arial"/>
          <w:bCs/>
          <w:sz w:val="20"/>
          <w:szCs w:val="20"/>
        </w:rPr>
        <w:t xml:space="preserve">am 10.12.2020 </w:t>
      </w:r>
      <w:r>
        <w:rPr>
          <w:rFonts w:ascii="Arial" w:hAnsi="Arial" w:cs="Arial"/>
          <w:bCs/>
          <w:sz w:val="20"/>
          <w:szCs w:val="20"/>
        </w:rPr>
        <w:t xml:space="preserve">seinen </w:t>
      </w:r>
      <w:r w:rsidR="005941B7">
        <w:rPr>
          <w:rFonts w:ascii="Arial" w:hAnsi="Arial" w:cs="Arial"/>
          <w:bCs/>
          <w:sz w:val="20"/>
          <w:szCs w:val="20"/>
        </w:rPr>
        <w:t>8.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221A95">
        <w:rPr>
          <w:rFonts w:ascii="Arial" w:hAnsi="Arial" w:cs="Arial"/>
          <w:bCs/>
          <w:sz w:val="20"/>
          <w:szCs w:val="20"/>
        </w:rPr>
        <w:t>Standort</w:t>
      </w:r>
      <w:r>
        <w:rPr>
          <w:rFonts w:ascii="Arial" w:hAnsi="Arial" w:cs="Arial"/>
          <w:bCs/>
          <w:sz w:val="20"/>
          <w:szCs w:val="20"/>
        </w:rPr>
        <w:t>.</w:t>
      </w:r>
      <w:r w:rsidR="00F14F06">
        <w:rPr>
          <w:rFonts w:ascii="Arial" w:hAnsi="Arial" w:cs="Arial"/>
          <w:bCs/>
          <w:sz w:val="20"/>
          <w:szCs w:val="20"/>
        </w:rPr>
        <w:t xml:space="preserve"> </w:t>
      </w:r>
    </w:p>
    <w:p w14:paraId="3CC7D8A1" w14:textId="77777777" w:rsidR="00D8789D" w:rsidRDefault="00D8789D" w:rsidP="00CB5A87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70D2ACD" w14:textId="5D03B9BD" w:rsidR="00221A95" w:rsidRPr="00804066" w:rsidRDefault="00382314" w:rsidP="00221A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„Wir feiern mit 20 Prozent auf fast alles, sogar auf Tiernahrung!“ bewirbt der Partner augenzwinkernd die Neueröffnung auf Facebook. Auf dem Social-Media-Kanal konnten die interessierten Tierfreunde bereits die </w:t>
      </w:r>
      <w:r w:rsidR="00C90E82">
        <w:rPr>
          <w:rFonts w:ascii="Arial" w:hAnsi="Arial" w:cs="Arial"/>
          <w:bCs/>
          <w:sz w:val="20"/>
          <w:szCs w:val="20"/>
        </w:rPr>
        <w:t>Einrichtung</w:t>
      </w:r>
      <w:r>
        <w:rPr>
          <w:rFonts w:ascii="Arial" w:hAnsi="Arial" w:cs="Arial"/>
          <w:bCs/>
          <w:sz w:val="20"/>
          <w:szCs w:val="20"/>
        </w:rPr>
        <w:t xml:space="preserve"> des neuen Marktes in regelmäßigen Updates verfolgen.</w:t>
      </w:r>
      <w:r w:rsidR="00221A95">
        <w:rPr>
          <w:rFonts w:ascii="Arial" w:hAnsi="Arial" w:cs="Arial"/>
          <w:bCs/>
          <w:sz w:val="20"/>
          <w:szCs w:val="20"/>
        </w:rPr>
        <w:t xml:space="preserve"> </w:t>
      </w:r>
      <w:r w:rsidR="00221A95">
        <w:rPr>
          <w:rFonts w:ascii="Arial" w:hAnsi="Arial" w:cs="Arial"/>
          <w:sz w:val="20"/>
          <w:szCs w:val="20"/>
        </w:rPr>
        <w:t xml:space="preserve">Interessierte Tierfreunde können sich mit einem kleinen Drohnenflugvideo auf der Facebookseite schon einmal auf den Marktbesuch einstimmen: </w:t>
      </w:r>
      <w:hyperlink r:id="rId8" w:history="1">
        <w:r w:rsidR="00221A95" w:rsidRPr="00221A95">
          <w:rPr>
            <w:rStyle w:val="Hyperlink"/>
            <w:rFonts w:ascii="Arial" w:hAnsi="Arial" w:cs="Arial"/>
            <w:sz w:val="20"/>
            <w:szCs w:val="20"/>
          </w:rPr>
          <w:t>https://bit.ly/3gBRvIf</w:t>
        </w:r>
      </w:hyperlink>
      <w:r w:rsidR="00221A95">
        <w:rPr>
          <w:rFonts w:ascii="Arial" w:hAnsi="Arial" w:cs="Arial"/>
          <w:sz w:val="20"/>
          <w:szCs w:val="20"/>
        </w:rPr>
        <w:t>.</w:t>
      </w:r>
    </w:p>
    <w:p w14:paraId="16ACAC05" w14:textId="6174174C" w:rsidR="004F6796" w:rsidRPr="004F6796" w:rsidRDefault="00382314" w:rsidP="004F6796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neue Erlebniswelt mit</w:t>
      </w:r>
      <w:r w:rsidR="004F6796" w:rsidRPr="004F6796">
        <w:rPr>
          <w:rFonts w:ascii="Arial" w:eastAsiaTheme="minorHAnsi" w:hAnsi="Arial" w:cs="Arial"/>
          <w:sz w:val="20"/>
          <w:szCs w:val="20"/>
        </w:rPr>
        <w:t xml:space="preserve"> rund </w:t>
      </w:r>
      <w:r>
        <w:rPr>
          <w:rFonts w:ascii="Arial" w:eastAsiaTheme="minorHAnsi" w:hAnsi="Arial" w:cs="Arial"/>
          <w:sz w:val="20"/>
          <w:szCs w:val="20"/>
        </w:rPr>
        <w:t>730</w:t>
      </w:r>
      <w:r w:rsidR="004F6796" w:rsidRPr="004F6796">
        <w:rPr>
          <w:rFonts w:ascii="Arial" w:eastAsiaTheme="minorHAnsi" w:hAnsi="Arial" w:cs="Arial"/>
          <w:sz w:val="20"/>
          <w:szCs w:val="20"/>
        </w:rPr>
        <w:t xml:space="preserve"> m</w:t>
      </w:r>
      <w:r w:rsidR="004F6796" w:rsidRPr="004F6796">
        <w:rPr>
          <w:rFonts w:ascii="Arial" w:eastAsiaTheme="minorHAnsi" w:hAnsi="Arial" w:cs="Arial"/>
          <w:sz w:val="20"/>
          <w:szCs w:val="20"/>
          <w:vertAlign w:val="superscript"/>
        </w:rPr>
        <w:t>2</w:t>
      </w:r>
      <w:r w:rsidR="004F6796" w:rsidRPr="004F6796">
        <w:rPr>
          <w:rFonts w:ascii="Arial" w:eastAsiaTheme="minorHAnsi" w:hAnsi="Arial" w:cs="Arial"/>
          <w:sz w:val="20"/>
          <w:szCs w:val="20"/>
        </w:rPr>
        <w:t xml:space="preserve"> </w:t>
      </w:r>
      <w:r w:rsidR="005941B7">
        <w:rPr>
          <w:rFonts w:ascii="Arial" w:eastAsiaTheme="minorHAnsi" w:hAnsi="Arial" w:cs="Arial"/>
          <w:sz w:val="20"/>
          <w:szCs w:val="20"/>
        </w:rPr>
        <w:t xml:space="preserve">befindet sich im gut frequentiertem Globus-Center. Das breite Angebot umfasst über 100 Marken für die Tierkategorien Hund, Katze, Kleintier, Vogel, Aquaristik, Terraristik und Teich. Auch der Bereich Lebendtier, Kernkompetenz von ZOO &amp; Co., ist mit großzügigen Anlagen </w:t>
      </w:r>
      <w:r w:rsidR="00DF158A">
        <w:rPr>
          <w:rFonts w:ascii="Arial" w:eastAsiaTheme="minorHAnsi" w:hAnsi="Arial" w:cs="Arial"/>
          <w:sz w:val="20"/>
          <w:szCs w:val="20"/>
        </w:rPr>
        <w:t xml:space="preserve">für Kleintiere und Fische </w:t>
      </w:r>
      <w:r w:rsidR="005941B7">
        <w:rPr>
          <w:rFonts w:ascii="Arial" w:eastAsiaTheme="minorHAnsi" w:hAnsi="Arial" w:cs="Arial"/>
          <w:sz w:val="20"/>
          <w:szCs w:val="20"/>
        </w:rPr>
        <w:t>vertreten. 5 Tierexperten beraten die Kunden bei allen Fragen rund ums Heimtier.</w:t>
      </w:r>
    </w:p>
    <w:p w14:paraId="26D044EF" w14:textId="4CC28961" w:rsidR="00804066" w:rsidRDefault="005941B7" w:rsidP="008040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Neueröffnung in Hockenheim ist ein positiver Abschluss des Jubiläumsjahres von ZOO &amp; Co. Baden</w:t>
      </w:r>
      <w:r w:rsidR="00D8789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Die Erfolgsgeschichte startete vor </w:t>
      </w:r>
      <w:r w:rsidR="00C90E8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Jahren </w:t>
      </w:r>
      <w:r w:rsidR="00C90E82">
        <w:rPr>
          <w:rFonts w:ascii="Arial" w:hAnsi="Arial" w:cs="Arial"/>
          <w:sz w:val="20"/>
          <w:szCs w:val="20"/>
        </w:rPr>
        <w:t xml:space="preserve">mit zwei Märkten in Karlsbad und Pfinztal. Es folgten Bruchsal, Ettlingen, Sinsheim, Schorndorf und Bretten. Inhaber </w:t>
      </w:r>
      <w:r>
        <w:rPr>
          <w:rFonts w:ascii="Arial" w:hAnsi="Arial" w:cs="Arial"/>
          <w:sz w:val="20"/>
          <w:szCs w:val="20"/>
        </w:rPr>
        <w:t>Tobias Schmidt</w:t>
      </w:r>
      <w:r w:rsidR="00C90E82">
        <w:rPr>
          <w:rFonts w:ascii="Arial" w:hAnsi="Arial" w:cs="Arial"/>
          <w:sz w:val="20"/>
          <w:szCs w:val="20"/>
        </w:rPr>
        <w:t xml:space="preserve"> ist im Fachbeirat von ZOO &amp; Co. aktiv. Sein Unternehmenspartner Helmut Piston wurde im Oktober 2020 in den SAGAFLOR-Aufsichtsrat gewählt.</w:t>
      </w:r>
    </w:p>
    <w:p w14:paraId="5E1D3C28" w14:textId="2299B648" w:rsidR="00E970E8" w:rsidRDefault="00E970E8" w:rsidP="00804066">
      <w:pPr>
        <w:rPr>
          <w:rFonts w:ascii="Arial" w:hAnsi="Arial" w:cs="Arial"/>
          <w:sz w:val="20"/>
          <w:szCs w:val="20"/>
        </w:rPr>
      </w:pPr>
    </w:p>
    <w:p w14:paraId="606E9A55" w14:textId="44ACDDDD" w:rsidR="00E970E8" w:rsidRDefault="00E970E8" w:rsidP="00E970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81CD5DA" wp14:editId="6F30F827">
            <wp:extent cx="4536000" cy="2700000"/>
            <wp:effectExtent l="0" t="0" r="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389EC" w14:textId="2C794373" w:rsidR="00E970E8" w:rsidRDefault="00E970E8" w:rsidP="00E970E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8789D">
        <w:rPr>
          <w:rFonts w:ascii="Arial" w:hAnsi="Arial" w:cs="Arial"/>
          <w:sz w:val="16"/>
          <w:szCs w:val="16"/>
        </w:rPr>
        <w:t xml:space="preserve">BU: </w:t>
      </w:r>
      <w:r>
        <w:rPr>
          <w:rFonts w:ascii="Arial" w:hAnsi="Arial" w:cs="Arial"/>
          <w:sz w:val="16"/>
          <w:szCs w:val="16"/>
        </w:rPr>
        <w:t>ZOO &amp; Co. Hockenheim führt Tiere im Bereich Aquaristik und Kleintiere</w:t>
      </w:r>
    </w:p>
    <w:p w14:paraId="7DF2A345" w14:textId="44871E5C" w:rsidR="00E970E8" w:rsidRDefault="00E970E8" w:rsidP="00804066">
      <w:pPr>
        <w:rPr>
          <w:rFonts w:ascii="Arial" w:hAnsi="Arial" w:cs="Arial"/>
          <w:sz w:val="20"/>
          <w:szCs w:val="20"/>
        </w:rPr>
      </w:pPr>
    </w:p>
    <w:p w14:paraId="7E36FDB7" w14:textId="61BCB52A" w:rsidR="00F975E1" w:rsidRPr="00F975E1" w:rsidRDefault="00F975E1" w:rsidP="00F975E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75E1">
        <w:rPr>
          <w:rFonts w:ascii="Arial" w:hAnsi="Arial" w:cs="Arial"/>
          <w:sz w:val="20"/>
          <w:szCs w:val="20"/>
        </w:rPr>
        <w:t>„Wir freuen uns sehr über die erfolgreiche Neueröffnung in Hockenheim</w:t>
      </w:r>
      <w:r>
        <w:rPr>
          <w:rFonts w:ascii="Arial" w:hAnsi="Arial" w:cs="Arial"/>
          <w:sz w:val="20"/>
          <w:szCs w:val="20"/>
        </w:rPr>
        <w:t>“, so Orland Mikrut, Markenleiter ZOO &amp; Co.</w:t>
      </w:r>
      <w:r w:rsidRPr="00F975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Pr="00F975E1">
        <w:rPr>
          <w:rFonts w:ascii="Arial" w:hAnsi="Arial" w:cs="Arial"/>
          <w:sz w:val="20"/>
          <w:szCs w:val="20"/>
        </w:rPr>
        <w:t>Dieses dynamische Wachstum zusammen mit unserem langjährigen Partner Herr</w:t>
      </w:r>
      <w:r>
        <w:rPr>
          <w:rFonts w:ascii="Arial" w:hAnsi="Arial" w:cs="Arial"/>
          <w:sz w:val="20"/>
          <w:szCs w:val="20"/>
        </w:rPr>
        <w:t>n</w:t>
      </w:r>
      <w:r w:rsidRPr="00F975E1">
        <w:rPr>
          <w:rFonts w:ascii="Arial" w:hAnsi="Arial" w:cs="Arial"/>
          <w:sz w:val="20"/>
          <w:szCs w:val="20"/>
        </w:rPr>
        <w:t xml:space="preserve"> Schmidt spiegelt sehr gut die insgesamt starke und zielgerichtete Entwicklung unserer Marke ZOO &amp; Co. </w:t>
      </w:r>
      <w:r w:rsidRPr="00F975E1">
        <w:rPr>
          <w:rFonts w:ascii="Arial" w:hAnsi="Arial" w:cs="Arial"/>
          <w:sz w:val="20"/>
          <w:szCs w:val="20"/>
        </w:rPr>
        <w:t>wider</w:t>
      </w:r>
      <w:r w:rsidRPr="00F975E1">
        <w:rPr>
          <w:rFonts w:ascii="Arial" w:hAnsi="Arial" w:cs="Arial"/>
          <w:sz w:val="20"/>
          <w:szCs w:val="20"/>
        </w:rPr>
        <w:t>. Der neue ZOO &amp; Co. Markt ist der ansprechende und kompetente Fachmarkt mit tollem Einkaufsambiente für die Region Hockenheim und das umliegende Umfeld zur Heimtierversorgung</w:t>
      </w:r>
      <w:r>
        <w:rPr>
          <w:rFonts w:ascii="Arial" w:hAnsi="Arial" w:cs="Arial"/>
          <w:sz w:val="20"/>
          <w:szCs w:val="20"/>
        </w:rPr>
        <w:t>.</w:t>
      </w:r>
      <w:r w:rsidRPr="00F975E1">
        <w:rPr>
          <w:rFonts w:ascii="Arial" w:hAnsi="Arial" w:cs="Arial"/>
          <w:sz w:val="20"/>
          <w:szCs w:val="20"/>
        </w:rPr>
        <w:t>“</w:t>
      </w:r>
    </w:p>
    <w:p w14:paraId="47242FCD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344D04B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D90DC36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71C4C0B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33CF6D0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7424FE3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70BFF4E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96A8893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7859D400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9070E91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9205DC1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39F0EEE4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61CB70CC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786BF21E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207C65A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3CD5E0E6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4923FDF2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06CD3DA3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97DE963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1CFE098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624D12D9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3C3CFF4F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30ABBA77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44680E7A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0C15E9FD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7FA6F169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01FCA6E0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4914A5F7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C231394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4DCA036B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34FF7607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40766FD8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0BC3CA09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029FB5CE" w14:textId="77777777" w:rsidR="00E970E8" w:rsidRDefault="00E970E8" w:rsidP="002C229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206EED5" w14:textId="7D96D0E4" w:rsidR="007F6516" w:rsidRPr="00DC50FD" w:rsidRDefault="00AF18EB" w:rsidP="002C229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84D79">
        <w:rPr>
          <w:rFonts w:ascii="Arial" w:hAnsi="Arial" w:cs="Arial"/>
          <w:b/>
          <w:bCs/>
          <w:sz w:val="16"/>
          <w:szCs w:val="16"/>
        </w:rPr>
        <w:t>Über das Franchisesystem ZOO &amp; Co.</w:t>
      </w:r>
      <w:r w:rsidRPr="00F84D79">
        <w:rPr>
          <w:rFonts w:ascii="Arial" w:hAnsi="Arial" w:cs="Arial"/>
          <w:b/>
          <w:bCs/>
          <w:sz w:val="16"/>
          <w:szCs w:val="16"/>
        </w:rPr>
        <w:br/>
      </w:r>
      <w:r w:rsidRPr="00F84D79">
        <w:rPr>
          <w:rFonts w:ascii="Arial" w:hAnsi="Arial" w:cs="Arial"/>
          <w:sz w:val="16"/>
          <w:szCs w:val="16"/>
        </w:rPr>
        <w:t>ZOO &amp; Co. ist eine Marke der SAGAFLOR AG und in Deutschland der Experte im tierführenden Zoofachhandel. Derzeit haben sich rund 1</w:t>
      </w:r>
      <w:r w:rsidR="001C6731" w:rsidRPr="00F84D79">
        <w:rPr>
          <w:rFonts w:ascii="Arial" w:hAnsi="Arial" w:cs="Arial"/>
          <w:sz w:val="16"/>
          <w:szCs w:val="16"/>
        </w:rPr>
        <w:t>3</w:t>
      </w:r>
      <w:r w:rsidRPr="00F84D79">
        <w:rPr>
          <w:rFonts w:ascii="Arial" w:hAnsi="Arial" w:cs="Arial"/>
          <w:sz w:val="16"/>
          <w:szCs w:val="16"/>
        </w:rPr>
        <w:t>0 selbstständige Zoofachmärkte zu dem Franchisesystem mit einheitlichen und verbindlichen Strukturen zusammengeschlossen. Die Kernkompetenz der Betriebe ist der Handel mit lebenden Tieren, wobei deren artgerechte Haltung im Mittelpunkt steht</w:t>
      </w:r>
      <w:r w:rsidR="001D15B1">
        <w:rPr>
          <w:rFonts w:ascii="Arial" w:hAnsi="Arial" w:cs="Arial"/>
          <w:sz w:val="16"/>
          <w:szCs w:val="16"/>
        </w:rPr>
        <w:t>.</w:t>
      </w:r>
    </w:p>
    <w:sectPr w:rsidR="007F6516" w:rsidRPr="00DC50FD" w:rsidSect="004F47E8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EC3A5" w14:textId="77777777" w:rsidR="000F0346" w:rsidRDefault="00E4348D">
      <w:pPr>
        <w:spacing w:after="0" w:line="240" w:lineRule="auto"/>
      </w:pPr>
      <w:r>
        <w:separator/>
      </w:r>
    </w:p>
  </w:endnote>
  <w:endnote w:type="continuationSeparator" w:id="0">
    <w:p w14:paraId="227C3AA1" w14:textId="77777777" w:rsidR="000F0346" w:rsidRDefault="00E4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F68EC" w14:textId="77777777" w:rsidR="00155D79" w:rsidRPr="00F60571" w:rsidRDefault="00B54307" w:rsidP="00E261D7">
    <w:pPr>
      <w:pStyle w:val="Fuzeile"/>
      <w:rPr>
        <w:rFonts w:ascii="Arial" w:hAnsi="Arial" w:cs="Arial"/>
        <w:sz w:val="17"/>
        <w:szCs w:val="17"/>
      </w:rPr>
    </w:pPr>
    <w:r w:rsidRPr="00F60571">
      <w:rPr>
        <w:rFonts w:ascii="Arial" w:hAnsi="Arial" w:cs="Arial"/>
        <w:sz w:val="17"/>
        <w:szCs w:val="17"/>
      </w:rPr>
      <w:t xml:space="preserve">Pressekontakt: SAGAFLOR AG  ∙ </w:t>
    </w:r>
    <w:r w:rsidR="00AF18EB">
      <w:rPr>
        <w:rFonts w:ascii="Arial" w:hAnsi="Arial" w:cs="Arial"/>
        <w:sz w:val="17"/>
        <w:szCs w:val="17"/>
      </w:rPr>
      <w:t>Marie-Luise Führ</w:t>
    </w:r>
    <w:r w:rsidRPr="00F60571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 xml:space="preserve">∙ Eugen-Richter-Straße 1 ∙ 34131 Kassel </w:t>
    </w:r>
    <w:r>
      <w:rPr>
        <w:rFonts w:ascii="Arial" w:hAnsi="Arial" w:cs="Arial"/>
        <w:sz w:val="17"/>
        <w:szCs w:val="17"/>
      </w:rPr>
      <w:br/>
      <w:t>0561</w:t>
    </w:r>
    <w:r w:rsidRPr="00F60571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58599</w:t>
    </w:r>
    <w:r w:rsidRPr="00F60571">
      <w:rPr>
        <w:rFonts w:ascii="Arial" w:hAnsi="Arial" w:cs="Arial"/>
        <w:sz w:val="17"/>
        <w:szCs w:val="17"/>
      </w:rPr>
      <w:t>-</w:t>
    </w:r>
    <w:r>
      <w:rPr>
        <w:rFonts w:ascii="Arial" w:hAnsi="Arial" w:cs="Arial"/>
        <w:sz w:val="17"/>
        <w:szCs w:val="17"/>
      </w:rPr>
      <w:t>22</w:t>
    </w:r>
    <w:r w:rsidR="00AF18EB">
      <w:rPr>
        <w:rFonts w:ascii="Arial" w:hAnsi="Arial" w:cs="Arial"/>
        <w:sz w:val="17"/>
        <w:szCs w:val="17"/>
      </w:rPr>
      <w:t>7</w:t>
    </w:r>
    <w:r w:rsidRPr="00F60571">
      <w:rPr>
        <w:rFonts w:ascii="Arial" w:hAnsi="Arial" w:cs="Arial"/>
        <w:sz w:val="17"/>
        <w:szCs w:val="17"/>
      </w:rPr>
      <w:t xml:space="preserve"> ∙ presse@sagaflor.de</w:t>
    </w:r>
  </w:p>
  <w:p w14:paraId="0CF8C5E2" w14:textId="77777777" w:rsidR="00155D79" w:rsidRDefault="00F975E1" w:rsidP="00E261D7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AF1DB" w14:textId="77777777" w:rsidR="000F0346" w:rsidRDefault="00E4348D">
      <w:pPr>
        <w:spacing w:after="0" w:line="240" w:lineRule="auto"/>
      </w:pPr>
      <w:r>
        <w:separator/>
      </w:r>
    </w:p>
  </w:footnote>
  <w:footnote w:type="continuationSeparator" w:id="0">
    <w:p w14:paraId="2EFEC4E5" w14:textId="77777777" w:rsidR="000F0346" w:rsidRDefault="00E43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16"/>
    <w:rsid w:val="00034386"/>
    <w:rsid w:val="00073826"/>
    <w:rsid w:val="000751D4"/>
    <w:rsid w:val="000777E3"/>
    <w:rsid w:val="000A00B8"/>
    <w:rsid w:val="000A4A70"/>
    <w:rsid w:val="000A5016"/>
    <w:rsid w:val="000D0A12"/>
    <w:rsid w:val="000D23DC"/>
    <w:rsid w:val="000E1366"/>
    <w:rsid w:val="000E2867"/>
    <w:rsid w:val="000F0346"/>
    <w:rsid w:val="000F0C28"/>
    <w:rsid w:val="000F0F31"/>
    <w:rsid w:val="000F6F80"/>
    <w:rsid w:val="0011307D"/>
    <w:rsid w:val="0011777E"/>
    <w:rsid w:val="001336AD"/>
    <w:rsid w:val="00152087"/>
    <w:rsid w:val="00157CD7"/>
    <w:rsid w:val="001746DB"/>
    <w:rsid w:val="001765F2"/>
    <w:rsid w:val="001B2B98"/>
    <w:rsid w:val="001B6EA2"/>
    <w:rsid w:val="001C6731"/>
    <w:rsid w:val="001D15B1"/>
    <w:rsid w:val="001E6AD5"/>
    <w:rsid w:val="001F6AB0"/>
    <w:rsid w:val="002046EA"/>
    <w:rsid w:val="00207E16"/>
    <w:rsid w:val="00221A95"/>
    <w:rsid w:val="002440E7"/>
    <w:rsid w:val="0027031B"/>
    <w:rsid w:val="00282C71"/>
    <w:rsid w:val="00283E86"/>
    <w:rsid w:val="0029521A"/>
    <w:rsid w:val="002C2297"/>
    <w:rsid w:val="002C7983"/>
    <w:rsid w:val="002D13F2"/>
    <w:rsid w:val="002D4A07"/>
    <w:rsid w:val="002D6E5B"/>
    <w:rsid w:val="002E1A1B"/>
    <w:rsid w:val="002F0794"/>
    <w:rsid w:val="002F2693"/>
    <w:rsid w:val="0032151C"/>
    <w:rsid w:val="00323B90"/>
    <w:rsid w:val="00331187"/>
    <w:rsid w:val="00331F0A"/>
    <w:rsid w:val="003474D4"/>
    <w:rsid w:val="00352895"/>
    <w:rsid w:val="003561D9"/>
    <w:rsid w:val="0036300C"/>
    <w:rsid w:val="0036354F"/>
    <w:rsid w:val="00382314"/>
    <w:rsid w:val="00382A9B"/>
    <w:rsid w:val="003B1193"/>
    <w:rsid w:val="003C1538"/>
    <w:rsid w:val="003C3E00"/>
    <w:rsid w:val="003F122C"/>
    <w:rsid w:val="003F1C1B"/>
    <w:rsid w:val="003F462A"/>
    <w:rsid w:val="00414B1B"/>
    <w:rsid w:val="00426D45"/>
    <w:rsid w:val="00430090"/>
    <w:rsid w:val="0043512D"/>
    <w:rsid w:val="00437CD3"/>
    <w:rsid w:val="00446178"/>
    <w:rsid w:val="00462E5B"/>
    <w:rsid w:val="00463D87"/>
    <w:rsid w:val="004665C8"/>
    <w:rsid w:val="004708D8"/>
    <w:rsid w:val="00475C7F"/>
    <w:rsid w:val="00487BEC"/>
    <w:rsid w:val="0049047D"/>
    <w:rsid w:val="00494F26"/>
    <w:rsid w:val="00496E05"/>
    <w:rsid w:val="00497C74"/>
    <w:rsid w:val="004A758F"/>
    <w:rsid w:val="004C0FCC"/>
    <w:rsid w:val="004E6C2F"/>
    <w:rsid w:val="004F6796"/>
    <w:rsid w:val="00531920"/>
    <w:rsid w:val="0054566F"/>
    <w:rsid w:val="005462A8"/>
    <w:rsid w:val="00562C55"/>
    <w:rsid w:val="00582A00"/>
    <w:rsid w:val="005941B7"/>
    <w:rsid w:val="005C31EF"/>
    <w:rsid w:val="005F12BB"/>
    <w:rsid w:val="0061275B"/>
    <w:rsid w:val="00613F35"/>
    <w:rsid w:val="006229A4"/>
    <w:rsid w:val="00623BD4"/>
    <w:rsid w:val="00645B82"/>
    <w:rsid w:val="00654DFB"/>
    <w:rsid w:val="00655C08"/>
    <w:rsid w:val="00687EAB"/>
    <w:rsid w:val="00697FD6"/>
    <w:rsid w:val="006A37B2"/>
    <w:rsid w:val="006C24F0"/>
    <w:rsid w:val="006C5492"/>
    <w:rsid w:val="006D77F2"/>
    <w:rsid w:val="006F0AC5"/>
    <w:rsid w:val="006F22FA"/>
    <w:rsid w:val="006F36A6"/>
    <w:rsid w:val="006F5E3B"/>
    <w:rsid w:val="00701E57"/>
    <w:rsid w:val="00710F0B"/>
    <w:rsid w:val="00714AD3"/>
    <w:rsid w:val="007153CB"/>
    <w:rsid w:val="0071761D"/>
    <w:rsid w:val="00726264"/>
    <w:rsid w:val="007324E8"/>
    <w:rsid w:val="00743BBF"/>
    <w:rsid w:val="007532A0"/>
    <w:rsid w:val="00756F42"/>
    <w:rsid w:val="007829C0"/>
    <w:rsid w:val="007A2DDA"/>
    <w:rsid w:val="007A59DB"/>
    <w:rsid w:val="007A60BB"/>
    <w:rsid w:val="007C7B0E"/>
    <w:rsid w:val="007D4141"/>
    <w:rsid w:val="007F6516"/>
    <w:rsid w:val="00804066"/>
    <w:rsid w:val="00811141"/>
    <w:rsid w:val="00811B0A"/>
    <w:rsid w:val="00811EB1"/>
    <w:rsid w:val="008150B3"/>
    <w:rsid w:val="008217C3"/>
    <w:rsid w:val="00843553"/>
    <w:rsid w:val="0085258B"/>
    <w:rsid w:val="00852F41"/>
    <w:rsid w:val="008B05F4"/>
    <w:rsid w:val="008B089C"/>
    <w:rsid w:val="008B12EA"/>
    <w:rsid w:val="008C0041"/>
    <w:rsid w:val="008C16F3"/>
    <w:rsid w:val="008C7D3C"/>
    <w:rsid w:val="008D3F00"/>
    <w:rsid w:val="00904EEF"/>
    <w:rsid w:val="00914291"/>
    <w:rsid w:val="00922CDF"/>
    <w:rsid w:val="009253A8"/>
    <w:rsid w:val="009311F6"/>
    <w:rsid w:val="0093684B"/>
    <w:rsid w:val="0094075A"/>
    <w:rsid w:val="00941381"/>
    <w:rsid w:val="00961E86"/>
    <w:rsid w:val="00966C97"/>
    <w:rsid w:val="0099747B"/>
    <w:rsid w:val="009B0052"/>
    <w:rsid w:val="009C6B83"/>
    <w:rsid w:val="009D5538"/>
    <w:rsid w:val="009F0AC1"/>
    <w:rsid w:val="00A06977"/>
    <w:rsid w:val="00A11073"/>
    <w:rsid w:val="00A1114A"/>
    <w:rsid w:val="00A2635B"/>
    <w:rsid w:val="00A27D83"/>
    <w:rsid w:val="00A8305A"/>
    <w:rsid w:val="00A946BB"/>
    <w:rsid w:val="00AA06B2"/>
    <w:rsid w:val="00AA7E9B"/>
    <w:rsid w:val="00AB2A01"/>
    <w:rsid w:val="00AB597A"/>
    <w:rsid w:val="00AE6BF6"/>
    <w:rsid w:val="00AF0755"/>
    <w:rsid w:val="00AF1692"/>
    <w:rsid w:val="00AF18EB"/>
    <w:rsid w:val="00B12898"/>
    <w:rsid w:val="00B149B3"/>
    <w:rsid w:val="00B245C2"/>
    <w:rsid w:val="00B25366"/>
    <w:rsid w:val="00B54101"/>
    <w:rsid w:val="00B54307"/>
    <w:rsid w:val="00B70925"/>
    <w:rsid w:val="00B70ED0"/>
    <w:rsid w:val="00B74886"/>
    <w:rsid w:val="00B803E4"/>
    <w:rsid w:val="00B92544"/>
    <w:rsid w:val="00B95313"/>
    <w:rsid w:val="00BA2F88"/>
    <w:rsid w:val="00BC1BF6"/>
    <w:rsid w:val="00BC37AF"/>
    <w:rsid w:val="00BC7D34"/>
    <w:rsid w:val="00BD30C1"/>
    <w:rsid w:val="00BD4A8F"/>
    <w:rsid w:val="00BD6559"/>
    <w:rsid w:val="00BF5FDF"/>
    <w:rsid w:val="00C14D6C"/>
    <w:rsid w:val="00C202BA"/>
    <w:rsid w:val="00C22368"/>
    <w:rsid w:val="00C30905"/>
    <w:rsid w:val="00C44FC5"/>
    <w:rsid w:val="00C46E9D"/>
    <w:rsid w:val="00C74276"/>
    <w:rsid w:val="00C74E81"/>
    <w:rsid w:val="00C90E82"/>
    <w:rsid w:val="00CA4F33"/>
    <w:rsid w:val="00CA61B7"/>
    <w:rsid w:val="00CA7B42"/>
    <w:rsid w:val="00CB5A87"/>
    <w:rsid w:val="00CC6732"/>
    <w:rsid w:val="00CE5293"/>
    <w:rsid w:val="00CF0C76"/>
    <w:rsid w:val="00D175AA"/>
    <w:rsid w:val="00D56344"/>
    <w:rsid w:val="00D7435F"/>
    <w:rsid w:val="00D8789D"/>
    <w:rsid w:val="00DA4005"/>
    <w:rsid w:val="00DA52CD"/>
    <w:rsid w:val="00DC3C63"/>
    <w:rsid w:val="00DC50FD"/>
    <w:rsid w:val="00DF158A"/>
    <w:rsid w:val="00E03AB1"/>
    <w:rsid w:val="00E121FB"/>
    <w:rsid w:val="00E15428"/>
    <w:rsid w:val="00E16D71"/>
    <w:rsid w:val="00E32E68"/>
    <w:rsid w:val="00E4348D"/>
    <w:rsid w:val="00E5065B"/>
    <w:rsid w:val="00E50D5B"/>
    <w:rsid w:val="00E61751"/>
    <w:rsid w:val="00E7250A"/>
    <w:rsid w:val="00E970E8"/>
    <w:rsid w:val="00EA70E6"/>
    <w:rsid w:val="00EB097B"/>
    <w:rsid w:val="00EB3CD6"/>
    <w:rsid w:val="00ED5F55"/>
    <w:rsid w:val="00F0131B"/>
    <w:rsid w:val="00F14F06"/>
    <w:rsid w:val="00F26B98"/>
    <w:rsid w:val="00F51970"/>
    <w:rsid w:val="00F713EE"/>
    <w:rsid w:val="00F7542E"/>
    <w:rsid w:val="00F84D79"/>
    <w:rsid w:val="00F9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6BD5"/>
  <w15:docId w15:val="{9FA6DB62-C995-48AA-89F6-CB2AE38A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5016"/>
    <w:rPr>
      <w:rFonts w:ascii="Calibri" w:eastAsia="Calibri" w:hAnsi="Calibri" w:cs="Times New Roman"/>
    </w:rPr>
  </w:style>
  <w:style w:type="paragraph" w:styleId="berschrift2">
    <w:name w:val="heading 2"/>
    <w:basedOn w:val="Standard"/>
    <w:next w:val="Standard"/>
    <w:link w:val="berschrift2Zchn"/>
    <w:qFormat/>
    <w:rsid w:val="000A5016"/>
    <w:pPr>
      <w:keepNext/>
      <w:widowControl w:val="0"/>
      <w:spacing w:after="0" w:line="360" w:lineRule="atLeast"/>
      <w:jc w:val="both"/>
      <w:outlineLvl w:val="1"/>
    </w:pPr>
    <w:rPr>
      <w:rFonts w:ascii="Courier" w:eastAsia="Times New Roman" w:hAnsi="Courier"/>
      <w:spacing w:val="8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0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0A5016"/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rsid w:val="000A5016"/>
    <w:rPr>
      <w:rFonts w:ascii="Courier" w:eastAsia="Times New Roman" w:hAnsi="Courier" w:cs="Times New Roman"/>
      <w:spacing w:val="80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E81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1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8EB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B7092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99747B"/>
    <w:pPr>
      <w:spacing w:after="0" w:line="240" w:lineRule="auto"/>
    </w:pPr>
    <w:rPr>
      <w:rFonts w:ascii="Calibri" w:eastAsia="Calibri" w:hAnsi="Calibri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1A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21A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gBRv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Brancazzu , Lisa - grün erleben</dc:creator>
  <cp:lastModifiedBy>Führ, Marie-Luise - SAGAFLOR AG</cp:lastModifiedBy>
  <cp:revision>5</cp:revision>
  <cp:lastPrinted>2020-07-06T13:17:00Z</cp:lastPrinted>
  <dcterms:created xsi:type="dcterms:W3CDTF">2020-12-11T08:58:00Z</dcterms:created>
  <dcterms:modified xsi:type="dcterms:W3CDTF">2020-12-17T07:58:00Z</dcterms:modified>
</cp:coreProperties>
</file>